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A4BF7" w14:textId="77777777" w:rsidR="000411F9" w:rsidRPr="00264792" w:rsidRDefault="000411F9" w:rsidP="000411F9">
      <w:pPr>
        <w:pStyle w:val="Docketnumber"/>
        <w:rPr>
          <w:sz w:val="24"/>
          <w:szCs w:val="24"/>
        </w:rPr>
      </w:pPr>
      <w:r w:rsidRPr="00264792">
        <w:rPr>
          <w:sz w:val="24"/>
          <w:szCs w:val="24"/>
        </w:rPr>
        <w:t>DOCKET NO. 52</w:t>
      </w:r>
      <w:r w:rsidR="000A40CE">
        <w:rPr>
          <w:sz w:val="24"/>
          <w:szCs w:val="24"/>
        </w:rPr>
        <w:t>797</w:t>
      </w:r>
    </w:p>
    <w:p w14:paraId="129138BF" w14:textId="77777777" w:rsidR="000411F9" w:rsidRPr="00264792" w:rsidRDefault="000411F9" w:rsidP="000411F9">
      <w:pPr>
        <w:pStyle w:val="Docketnumber"/>
        <w:rPr>
          <w:b w:val="0"/>
        </w:rPr>
      </w:pPr>
    </w:p>
    <w:tbl>
      <w:tblPr>
        <w:tblW w:w="9904" w:type="dxa"/>
        <w:jc w:val="center"/>
        <w:tblLook w:val="01E0" w:firstRow="1" w:lastRow="1" w:firstColumn="1" w:lastColumn="1" w:noHBand="0" w:noVBand="0"/>
      </w:tblPr>
      <w:tblGrid>
        <w:gridCol w:w="4834"/>
        <w:gridCol w:w="451"/>
        <w:gridCol w:w="4619"/>
      </w:tblGrid>
      <w:tr w:rsidR="000411F9" w:rsidRPr="00264792" w14:paraId="7E6ED835" w14:textId="77777777" w:rsidTr="00C8533C">
        <w:trPr>
          <w:trHeight w:val="1737"/>
          <w:jc w:val="center"/>
        </w:trPr>
        <w:tc>
          <w:tcPr>
            <w:tcW w:w="4834" w:type="dxa"/>
          </w:tcPr>
          <w:tbl>
            <w:tblPr>
              <w:tblW w:w="0" w:type="auto"/>
              <w:tblBorders>
                <w:top w:val="nil"/>
                <w:left w:val="nil"/>
                <w:bottom w:val="nil"/>
                <w:right w:val="nil"/>
              </w:tblBorders>
              <w:tblLook w:val="0000" w:firstRow="0" w:lastRow="0" w:firstColumn="0" w:lastColumn="0" w:noHBand="0" w:noVBand="0"/>
            </w:tblPr>
            <w:tblGrid>
              <w:gridCol w:w="4618"/>
            </w:tblGrid>
            <w:tr w:rsidR="000411F9" w:rsidRPr="00264792" w14:paraId="72C7B2A2" w14:textId="77777777" w:rsidTr="00C16308">
              <w:trPr>
                <w:trHeight w:val="383"/>
              </w:trPr>
              <w:tc>
                <w:tcPr>
                  <w:tcW w:w="0" w:type="auto"/>
                </w:tcPr>
                <w:p w14:paraId="683AAE15" w14:textId="77777777" w:rsidR="00C8533C" w:rsidRDefault="000411F9" w:rsidP="00C16308">
                  <w:pPr>
                    <w:pStyle w:val="Default"/>
                    <w:rPr>
                      <w:b/>
                      <w:bCs/>
                    </w:rPr>
                  </w:pPr>
                  <w:r w:rsidRPr="00264792">
                    <w:rPr>
                      <w:b/>
                      <w:bCs/>
                    </w:rPr>
                    <w:t xml:space="preserve">APPLICATION </w:t>
                  </w:r>
                  <w:r w:rsidRPr="005849B9">
                    <w:rPr>
                      <w:b/>
                      <w:bCs/>
                    </w:rPr>
                    <w:t xml:space="preserve">OF </w:t>
                  </w:r>
                  <w:r w:rsidR="00E74FE7">
                    <w:rPr>
                      <w:b/>
                      <w:bCs/>
                    </w:rPr>
                    <w:t xml:space="preserve">CONROE RESORT UTILITIES, LLC AND UNDINE DEVELOPMENT, LLC </w:t>
                  </w:r>
                  <w:r w:rsidRPr="005849B9">
                    <w:rPr>
                      <w:b/>
                      <w:bCs/>
                    </w:rPr>
                    <w:t>FOR SALE,</w:t>
                  </w:r>
                </w:p>
                <w:p w14:paraId="2E354C66" w14:textId="77777777" w:rsidR="00C8533C" w:rsidRDefault="000411F9" w:rsidP="00C16308">
                  <w:pPr>
                    <w:pStyle w:val="Default"/>
                    <w:rPr>
                      <w:b/>
                      <w:bCs/>
                    </w:rPr>
                  </w:pPr>
                  <w:r w:rsidRPr="005849B9">
                    <w:rPr>
                      <w:b/>
                      <w:bCs/>
                    </w:rPr>
                    <w:t>TRANSFER, OR MERGER OF FACILITIES AND CERTIFICATE</w:t>
                  </w:r>
                </w:p>
                <w:p w14:paraId="4DC0A6B1" w14:textId="77777777" w:rsidR="000411F9" w:rsidRPr="00264792" w:rsidRDefault="000411F9" w:rsidP="00C16308">
                  <w:pPr>
                    <w:pStyle w:val="Default"/>
                    <w:rPr>
                      <w:b/>
                      <w:bCs/>
                    </w:rPr>
                  </w:pPr>
                  <w:r w:rsidRPr="005849B9">
                    <w:rPr>
                      <w:b/>
                      <w:bCs/>
                    </w:rPr>
                    <w:t xml:space="preserve">RIGHTS </w:t>
                  </w:r>
                  <w:r w:rsidR="005849B9" w:rsidRPr="005849B9">
                    <w:rPr>
                      <w:b/>
                      <w:bCs/>
                    </w:rPr>
                    <w:t>IN</w:t>
                  </w:r>
                  <w:r w:rsidRPr="005849B9">
                    <w:rPr>
                      <w:b/>
                      <w:bCs/>
                    </w:rPr>
                    <w:t xml:space="preserve"> </w:t>
                  </w:r>
                  <w:r w:rsidR="00E74FE7">
                    <w:rPr>
                      <w:b/>
                      <w:bCs/>
                    </w:rPr>
                    <w:t>MONTGOMERY</w:t>
                  </w:r>
                  <w:r w:rsidR="005849B9" w:rsidRPr="005849B9">
                    <w:rPr>
                      <w:b/>
                      <w:bCs/>
                    </w:rPr>
                    <w:t xml:space="preserve"> COUNTY</w:t>
                  </w:r>
                </w:p>
              </w:tc>
            </w:tr>
          </w:tbl>
          <w:p w14:paraId="721CE4FD" w14:textId="77777777" w:rsidR="000411F9" w:rsidRPr="00264792" w:rsidRDefault="000411F9" w:rsidP="00C16308">
            <w:pPr>
              <w:rPr>
                <w:rFonts w:ascii="Times New Roman Bold" w:hAnsi="Times New Roman Bold"/>
                <w:b/>
                <w:bCs/>
                <w:caps/>
                <w:szCs w:val="24"/>
              </w:rPr>
            </w:pPr>
          </w:p>
        </w:tc>
        <w:tc>
          <w:tcPr>
            <w:tcW w:w="451" w:type="dxa"/>
          </w:tcPr>
          <w:p w14:paraId="5989ACBA" w14:textId="77777777" w:rsidR="000411F9" w:rsidRPr="00264792" w:rsidRDefault="000411F9" w:rsidP="00C16308">
            <w:pPr>
              <w:rPr>
                <w:b/>
                <w:szCs w:val="24"/>
              </w:rPr>
            </w:pPr>
            <w:r w:rsidRPr="00264792">
              <w:rPr>
                <w:b/>
                <w:szCs w:val="24"/>
              </w:rPr>
              <w:t>§</w:t>
            </w:r>
          </w:p>
          <w:p w14:paraId="11B44E4A" w14:textId="77777777" w:rsidR="000411F9" w:rsidRPr="00264792" w:rsidRDefault="000411F9" w:rsidP="00C16308">
            <w:pPr>
              <w:rPr>
                <w:b/>
                <w:szCs w:val="24"/>
              </w:rPr>
            </w:pPr>
            <w:r w:rsidRPr="00264792">
              <w:rPr>
                <w:b/>
                <w:szCs w:val="24"/>
              </w:rPr>
              <w:t>§</w:t>
            </w:r>
          </w:p>
          <w:p w14:paraId="4D2C23E1" w14:textId="77777777" w:rsidR="000411F9" w:rsidRPr="00264792" w:rsidRDefault="000411F9" w:rsidP="00C16308">
            <w:pPr>
              <w:rPr>
                <w:b/>
                <w:szCs w:val="24"/>
              </w:rPr>
            </w:pPr>
            <w:r w:rsidRPr="00264792">
              <w:rPr>
                <w:b/>
                <w:szCs w:val="24"/>
              </w:rPr>
              <w:t>§</w:t>
            </w:r>
          </w:p>
          <w:p w14:paraId="31695504" w14:textId="77777777" w:rsidR="000411F9" w:rsidRPr="00264792" w:rsidRDefault="000411F9" w:rsidP="00C16308">
            <w:pPr>
              <w:rPr>
                <w:b/>
                <w:szCs w:val="24"/>
              </w:rPr>
            </w:pPr>
            <w:r w:rsidRPr="00264792">
              <w:rPr>
                <w:b/>
                <w:szCs w:val="24"/>
              </w:rPr>
              <w:t>§</w:t>
            </w:r>
          </w:p>
          <w:p w14:paraId="30EF51F8" w14:textId="77777777" w:rsidR="000411F9" w:rsidRDefault="000411F9" w:rsidP="005849B9">
            <w:pPr>
              <w:rPr>
                <w:b/>
                <w:szCs w:val="24"/>
              </w:rPr>
            </w:pPr>
            <w:r w:rsidRPr="00264792">
              <w:rPr>
                <w:b/>
                <w:szCs w:val="24"/>
              </w:rPr>
              <w:t>§</w:t>
            </w:r>
          </w:p>
          <w:p w14:paraId="682876ED" w14:textId="77777777" w:rsidR="00C8533C" w:rsidRPr="00264792" w:rsidRDefault="00C8533C" w:rsidP="005849B9">
            <w:pPr>
              <w:rPr>
                <w:b/>
              </w:rPr>
            </w:pPr>
            <w:r>
              <w:rPr>
                <w:b/>
                <w:szCs w:val="24"/>
              </w:rPr>
              <w:t>§</w:t>
            </w:r>
          </w:p>
        </w:tc>
        <w:tc>
          <w:tcPr>
            <w:tcW w:w="4619" w:type="dxa"/>
          </w:tcPr>
          <w:p w14:paraId="73674826" w14:textId="77777777" w:rsidR="000411F9" w:rsidRPr="00264792" w:rsidRDefault="000411F9" w:rsidP="00C16308">
            <w:pPr>
              <w:pStyle w:val="Docketstyle"/>
              <w:spacing w:line="240" w:lineRule="auto"/>
              <w:jc w:val="center"/>
              <w:rPr>
                <w:bCs/>
              </w:rPr>
            </w:pPr>
            <w:r w:rsidRPr="00264792">
              <w:rPr>
                <w:bCs/>
              </w:rPr>
              <w:t>PUBLIC UTILITY COMMISSION</w:t>
            </w:r>
          </w:p>
          <w:p w14:paraId="5C47C2C7" w14:textId="77777777" w:rsidR="000411F9" w:rsidRPr="00264792" w:rsidRDefault="000411F9" w:rsidP="00C16308">
            <w:pPr>
              <w:pStyle w:val="Docketstyle"/>
              <w:spacing w:line="240" w:lineRule="auto"/>
              <w:jc w:val="center"/>
              <w:rPr>
                <w:bCs/>
              </w:rPr>
            </w:pPr>
          </w:p>
          <w:p w14:paraId="48083890" w14:textId="77777777" w:rsidR="000411F9" w:rsidRPr="00264792" w:rsidRDefault="000411F9" w:rsidP="00C16308">
            <w:pPr>
              <w:pStyle w:val="Docketstyle"/>
              <w:spacing w:line="240" w:lineRule="auto"/>
              <w:jc w:val="center"/>
              <w:rPr>
                <w:bCs/>
              </w:rPr>
            </w:pPr>
            <w:r w:rsidRPr="00264792">
              <w:rPr>
                <w:bCs/>
              </w:rPr>
              <w:t>OF TEXAS</w:t>
            </w:r>
          </w:p>
        </w:tc>
      </w:tr>
    </w:tbl>
    <w:p w14:paraId="7D6958AB" w14:textId="77777777" w:rsidR="00B275A1" w:rsidRDefault="00B275A1" w:rsidP="00B275A1">
      <w:pPr>
        <w:pStyle w:val="Documentheading"/>
        <w:rPr>
          <w:sz w:val="24"/>
          <w:szCs w:val="24"/>
        </w:rPr>
      </w:pPr>
    </w:p>
    <w:p w14:paraId="4D7B9C38" w14:textId="03566B5B" w:rsidR="00B275A1" w:rsidRPr="00261AFE" w:rsidRDefault="00B275A1" w:rsidP="00B275A1">
      <w:pPr>
        <w:pStyle w:val="Documentheading"/>
        <w:rPr>
          <w:sz w:val="24"/>
          <w:szCs w:val="24"/>
        </w:rPr>
      </w:pPr>
      <w:r>
        <w:rPr>
          <w:sz w:val="24"/>
          <w:szCs w:val="24"/>
        </w:rPr>
        <w:t xml:space="preserve">COMMISSION STAFF’S </w:t>
      </w:r>
      <w:r w:rsidR="00C717C5">
        <w:rPr>
          <w:sz w:val="24"/>
          <w:szCs w:val="24"/>
        </w:rPr>
        <w:t>REPLY TO UNDINE’S RESPONSE TO ORDER NO. 17</w:t>
      </w:r>
    </w:p>
    <w:p w14:paraId="1A24F32D" w14:textId="77777777" w:rsidR="00B275A1" w:rsidRDefault="00B275A1" w:rsidP="00B275A1">
      <w:pPr>
        <w:pStyle w:val="Documentheading"/>
      </w:pPr>
    </w:p>
    <w:p w14:paraId="51E0C46D" w14:textId="38C26B33" w:rsidR="00377591" w:rsidRPr="00377591" w:rsidRDefault="00377591" w:rsidP="00377591">
      <w:pPr>
        <w:pStyle w:val="ListParagraph"/>
        <w:numPr>
          <w:ilvl w:val="0"/>
          <w:numId w:val="3"/>
        </w:numPr>
        <w:spacing w:line="360" w:lineRule="auto"/>
        <w:ind w:left="0" w:firstLine="0"/>
        <w:jc w:val="center"/>
        <w:rPr>
          <w:b/>
          <w:bCs/>
          <w:szCs w:val="24"/>
        </w:rPr>
      </w:pPr>
      <w:r>
        <w:rPr>
          <w:b/>
          <w:bCs/>
          <w:szCs w:val="24"/>
        </w:rPr>
        <w:t>INTRODUCTION</w:t>
      </w:r>
    </w:p>
    <w:p w14:paraId="1691CF3B" w14:textId="7EA5BA68" w:rsidR="002C2CD3" w:rsidRDefault="000411F9" w:rsidP="002C2CD3">
      <w:pPr>
        <w:spacing w:line="360" w:lineRule="auto"/>
        <w:ind w:firstLine="720"/>
        <w:rPr>
          <w:szCs w:val="24"/>
        </w:rPr>
      </w:pPr>
      <w:r w:rsidRPr="00264792">
        <w:rPr>
          <w:szCs w:val="24"/>
        </w:rPr>
        <w:t xml:space="preserve">On </w:t>
      </w:r>
      <w:r w:rsidR="00C8533C">
        <w:t xml:space="preserve">November </w:t>
      </w:r>
      <w:r w:rsidR="00E74FE7">
        <w:t>8</w:t>
      </w:r>
      <w:r w:rsidR="005849B9">
        <w:t>, 2021</w:t>
      </w:r>
      <w:r w:rsidRPr="00264792">
        <w:rPr>
          <w:szCs w:val="24"/>
        </w:rPr>
        <w:t xml:space="preserve">, </w:t>
      </w:r>
      <w:r w:rsidR="00E74FE7">
        <w:t>Conroe Resort Utilities, LLC (Conroe) and Undine Development, LLC</w:t>
      </w:r>
      <w:r w:rsidR="00E74FE7" w:rsidRPr="00B612EF">
        <w:rPr>
          <w:bCs/>
        </w:rPr>
        <w:t xml:space="preserve"> </w:t>
      </w:r>
      <w:r w:rsidR="00C8533C" w:rsidRPr="00B612EF">
        <w:rPr>
          <w:bCs/>
        </w:rPr>
        <w:t>(</w:t>
      </w:r>
      <w:r w:rsidR="00E74FE7">
        <w:t>Undine</w:t>
      </w:r>
      <w:r w:rsidRPr="00264792">
        <w:rPr>
          <w:szCs w:val="24"/>
        </w:rPr>
        <w:t xml:space="preserve">) (jointly, Applicants) filed an application for approval of the sale, transfer, or merger of facilities and </w:t>
      </w:r>
      <w:r w:rsidR="00BE1E27">
        <w:rPr>
          <w:szCs w:val="24"/>
        </w:rPr>
        <w:t>c</w:t>
      </w:r>
      <w:r w:rsidRPr="00264792">
        <w:rPr>
          <w:szCs w:val="24"/>
        </w:rPr>
        <w:t xml:space="preserve">ertificate of </w:t>
      </w:r>
      <w:r w:rsidR="00BE1E27">
        <w:rPr>
          <w:szCs w:val="24"/>
        </w:rPr>
        <w:t>c</w:t>
      </w:r>
      <w:r w:rsidRPr="00264792">
        <w:rPr>
          <w:szCs w:val="24"/>
        </w:rPr>
        <w:t xml:space="preserve">onvenience and </w:t>
      </w:r>
      <w:r w:rsidR="00BE1E27">
        <w:rPr>
          <w:szCs w:val="24"/>
        </w:rPr>
        <w:t>n</w:t>
      </w:r>
      <w:r w:rsidRPr="00264792">
        <w:rPr>
          <w:szCs w:val="24"/>
        </w:rPr>
        <w:t xml:space="preserve">ecessity (CCN) rights in </w:t>
      </w:r>
      <w:r w:rsidR="00E74FE7">
        <w:rPr>
          <w:szCs w:val="24"/>
        </w:rPr>
        <w:t>Montgomery</w:t>
      </w:r>
      <w:r w:rsidRPr="00264792">
        <w:rPr>
          <w:szCs w:val="24"/>
        </w:rPr>
        <w:t xml:space="preserve"> </w:t>
      </w:r>
      <w:r w:rsidRPr="00A072B8">
        <w:rPr>
          <w:szCs w:val="24"/>
        </w:rPr>
        <w:t xml:space="preserve">County. </w:t>
      </w:r>
      <w:r w:rsidR="004657A4">
        <w:t xml:space="preserve">On August 25, 2022, the application was amended to replace Undine Development, LLC with Undine Texas, LLC (Undine Texas) and Undine Texas Environmental, LLC (Undine Texas Environmental) as the applicants. </w:t>
      </w:r>
    </w:p>
    <w:p w14:paraId="72C7C1A7" w14:textId="6D6105D1" w:rsidR="00B275A1" w:rsidRDefault="00B275A1" w:rsidP="002B1432">
      <w:pPr>
        <w:spacing w:line="360" w:lineRule="auto"/>
      </w:pPr>
      <w:r>
        <w:rPr>
          <w:szCs w:val="24"/>
        </w:rPr>
        <w:tab/>
      </w:r>
      <w:bookmarkStart w:id="0" w:name="_Hlk75514892"/>
      <w:r w:rsidR="009470D6">
        <w:t xml:space="preserve">On </w:t>
      </w:r>
      <w:r w:rsidR="00C717C5">
        <w:t>March 3, 2023, Undine filed a response to Order No. 17</w:t>
      </w:r>
      <w:r w:rsidR="002F6C35">
        <w:t>.</w:t>
      </w:r>
      <w:r w:rsidR="002C48E5">
        <w:t xml:space="preserve"> </w:t>
      </w:r>
      <w:bookmarkEnd w:id="0"/>
      <w:r w:rsidR="00630D05">
        <w:t>U</w:t>
      </w:r>
      <w:r w:rsidR="00C717C5">
        <w:t>nder 16 Texas Administrative Code § 22.78, responsive pleadings are due within five working days after receipt of the pleading to which the response is made. Five working days after March 3, 2023, is March 10, 2023. Therefore, this pleading is timely filed.</w:t>
      </w:r>
    </w:p>
    <w:p w14:paraId="745D1ED9" w14:textId="5B6B7A05" w:rsidR="00870785" w:rsidRDefault="00C717C5" w:rsidP="00377591">
      <w:pPr>
        <w:pStyle w:val="ListParagraph"/>
        <w:numPr>
          <w:ilvl w:val="0"/>
          <w:numId w:val="3"/>
        </w:numPr>
        <w:spacing w:before="120" w:after="120" w:line="360" w:lineRule="auto"/>
        <w:ind w:left="0" w:firstLine="0"/>
        <w:contextualSpacing w:val="0"/>
        <w:jc w:val="center"/>
        <w:rPr>
          <w:b/>
        </w:rPr>
      </w:pPr>
      <w:r>
        <w:rPr>
          <w:b/>
        </w:rPr>
        <w:t xml:space="preserve">COMMISSION STAFF’S REPLY </w:t>
      </w:r>
    </w:p>
    <w:p w14:paraId="5DB5C354" w14:textId="3572AEE7" w:rsidR="00377591" w:rsidRPr="00BE1E27" w:rsidRDefault="00C717C5" w:rsidP="00BE1E27">
      <w:pPr>
        <w:spacing w:line="360" w:lineRule="auto"/>
        <w:ind w:firstLine="720"/>
      </w:pPr>
      <w:r>
        <w:t xml:space="preserve">In Undine’s response to Order No. 17, Undine states that it has completed notice and concluded the transaction within the </w:t>
      </w:r>
      <w:proofErr w:type="gramStart"/>
      <w:r>
        <w:t>time period</w:t>
      </w:r>
      <w:proofErr w:type="gramEnd"/>
      <w:r>
        <w:t xml:space="preserve"> allotted by 16 TAC § 24.239, and therefore, does not need to re-notice customers, as required by Order No. 17</w:t>
      </w:r>
      <w:r w:rsidR="00181863" w:rsidRPr="00F56AFB">
        <w:t>.</w:t>
      </w:r>
      <w:r>
        <w:t xml:space="preserve"> Staff disagrees</w:t>
      </w:r>
      <w:r w:rsidR="005C48C6">
        <w:t xml:space="preserve">. Staff contends that the transaction was prematurely and improperly concluded prior to Commission approval. </w:t>
      </w:r>
      <w:r w:rsidR="00A4089F">
        <w:t xml:space="preserve">Staff also contends that compliance with Order No. 17 is obligatory and not optional, particularly since the ALJ withdrew its finding of notice sufficiency in Order No. 14. Staff intends to address these arguments in more detail in its March 17, </w:t>
      </w:r>
      <w:proofErr w:type="gramStart"/>
      <w:r w:rsidR="00A4089F">
        <w:t>2023</w:t>
      </w:r>
      <w:proofErr w:type="gramEnd"/>
      <w:r w:rsidR="00A4089F">
        <w:t xml:space="preserve"> recommendation on the sufficiency of notice but wanted to ensure it responded to Undine’s motion in the time allotted by Commission rules.</w:t>
      </w:r>
    </w:p>
    <w:p w14:paraId="5BF9B6D8" w14:textId="7C0A3F37" w:rsidR="00B275A1" w:rsidRPr="00006925" w:rsidRDefault="00935EFA" w:rsidP="00377591">
      <w:pPr>
        <w:keepNext/>
        <w:numPr>
          <w:ilvl w:val="0"/>
          <w:numId w:val="3"/>
        </w:numPr>
        <w:spacing w:before="120" w:after="120" w:line="360" w:lineRule="auto"/>
        <w:ind w:left="0" w:firstLine="0"/>
        <w:jc w:val="center"/>
        <w:rPr>
          <w:b/>
        </w:rPr>
      </w:pPr>
      <w:r>
        <w:rPr>
          <w:b/>
        </w:rPr>
        <w:t>C</w:t>
      </w:r>
      <w:r w:rsidR="00B275A1" w:rsidRPr="00006925">
        <w:rPr>
          <w:b/>
        </w:rPr>
        <w:t>ONCLUSION</w:t>
      </w:r>
    </w:p>
    <w:p w14:paraId="15E8521D" w14:textId="1F3A51CB" w:rsidR="00B275A1" w:rsidRDefault="00B275A1" w:rsidP="009470D6">
      <w:pPr>
        <w:keepNext/>
        <w:autoSpaceDE w:val="0"/>
        <w:autoSpaceDN w:val="0"/>
        <w:adjustRightInd w:val="0"/>
        <w:spacing w:line="360" w:lineRule="auto"/>
      </w:pPr>
      <w:r w:rsidRPr="00006925">
        <w:tab/>
      </w:r>
      <w:r w:rsidR="000379E9">
        <w:t>Staff respectfully requests that the foregoing information be taken into consideration by the ALJ</w:t>
      </w:r>
      <w:r w:rsidR="00911F20">
        <w:t>.</w:t>
      </w:r>
    </w:p>
    <w:p w14:paraId="4A83DA40" w14:textId="77777777" w:rsidR="009470D6" w:rsidRDefault="009470D6" w:rsidP="007F5315">
      <w:pPr>
        <w:autoSpaceDE w:val="0"/>
        <w:autoSpaceDN w:val="0"/>
        <w:adjustRightInd w:val="0"/>
        <w:spacing w:line="360" w:lineRule="auto"/>
      </w:pPr>
    </w:p>
    <w:p w14:paraId="0CA2ED9E" w14:textId="6DE64F6B" w:rsidR="004D07DE" w:rsidRDefault="00B275A1" w:rsidP="0040123A">
      <w:pPr>
        <w:keepNext/>
        <w:keepLines/>
        <w:autoSpaceDE w:val="0"/>
        <w:autoSpaceDN w:val="0"/>
        <w:adjustRightInd w:val="0"/>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630D05">
        <w:rPr>
          <w:bCs/>
          <w:noProof/>
          <w:szCs w:val="24"/>
        </w:rPr>
        <w:t>March 10, 2023</w:t>
      </w:r>
      <w:r w:rsidRPr="00933084">
        <w:rPr>
          <w:bCs/>
          <w:szCs w:val="24"/>
        </w:rPr>
        <w:fldChar w:fldCharType="end"/>
      </w:r>
    </w:p>
    <w:p w14:paraId="61827A06" w14:textId="77777777" w:rsidR="00AF16ED" w:rsidRPr="00AF16ED" w:rsidRDefault="00AF16ED" w:rsidP="0040123A">
      <w:pPr>
        <w:keepNext/>
        <w:keepLines/>
        <w:spacing w:line="360" w:lineRule="auto"/>
      </w:pPr>
    </w:p>
    <w:p w14:paraId="659017C9" w14:textId="77777777" w:rsidR="00B275A1" w:rsidRPr="00B92396" w:rsidRDefault="00B275A1" w:rsidP="0040123A">
      <w:pPr>
        <w:keepNext/>
        <w:keepLines/>
        <w:spacing w:line="480" w:lineRule="auto"/>
        <w:ind w:left="3600" w:firstLine="720"/>
        <w:rPr>
          <w:szCs w:val="24"/>
        </w:rPr>
      </w:pPr>
      <w:r>
        <w:rPr>
          <w:szCs w:val="24"/>
        </w:rPr>
        <w:t>Respectfully s</w:t>
      </w:r>
      <w:r w:rsidRPr="00B92396">
        <w:rPr>
          <w:szCs w:val="24"/>
        </w:rPr>
        <w:t>ubmitted,</w:t>
      </w:r>
    </w:p>
    <w:p w14:paraId="63ED7187" w14:textId="77777777" w:rsidR="00B275A1" w:rsidRPr="003F3549" w:rsidRDefault="00B275A1" w:rsidP="0040123A">
      <w:pPr>
        <w:keepNext/>
        <w:keepLines/>
        <w:ind w:left="4320"/>
        <w:contextualSpacing/>
        <w:rPr>
          <w:b/>
          <w:szCs w:val="24"/>
        </w:rPr>
      </w:pPr>
      <w:r w:rsidRPr="003F3549">
        <w:rPr>
          <w:b/>
          <w:szCs w:val="24"/>
        </w:rPr>
        <w:t xml:space="preserve">PUBLIC UTILITY COMMISSION OF TEXAS </w:t>
      </w:r>
    </w:p>
    <w:p w14:paraId="7C206F6D" w14:textId="42E06925" w:rsidR="00B275A1" w:rsidRPr="009470D6" w:rsidRDefault="00B275A1" w:rsidP="0040123A">
      <w:pPr>
        <w:keepNext/>
        <w:keepLines/>
        <w:ind w:left="4320"/>
        <w:contextualSpacing/>
        <w:rPr>
          <w:b/>
          <w:szCs w:val="24"/>
        </w:rPr>
      </w:pPr>
      <w:r w:rsidRPr="003F3549">
        <w:rPr>
          <w:b/>
          <w:szCs w:val="24"/>
        </w:rPr>
        <w:t>LEGAL DIVISION</w:t>
      </w:r>
    </w:p>
    <w:p w14:paraId="035FA6A2" w14:textId="77777777" w:rsidR="00B275A1" w:rsidRDefault="00B275A1" w:rsidP="0040123A">
      <w:pPr>
        <w:keepNext/>
        <w:keepLines/>
        <w:contextualSpacing/>
        <w:rPr>
          <w:szCs w:val="24"/>
        </w:rPr>
      </w:pPr>
    </w:p>
    <w:p w14:paraId="1B1C9104" w14:textId="6F713688" w:rsidR="00A4089F" w:rsidRDefault="00A4089F" w:rsidP="00A4089F">
      <w:pPr>
        <w:keepNext/>
        <w:keepLines/>
        <w:ind w:firstLine="4320"/>
        <w:jc w:val="left"/>
        <w:rPr>
          <w:szCs w:val="24"/>
        </w:rPr>
      </w:pPr>
      <w:r>
        <w:rPr>
          <w:szCs w:val="24"/>
        </w:rPr>
        <w:t>Keith Rogas</w:t>
      </w:r>
    </w:p>
    <w:p w14:paraId="6545E1A3" w14:textId="5D42AEA7" w:rsidR="00A4089F" w:rsidRDefault="00A4089F" w:rsidP="00A4089F">
      <w:pPr>
        <w:keepNext/>
        <w:keepLines/>
        <w:ind w:firstLine="4320"/>
        <w:jc w:val="left"/>
        <w:rPr>
          <w:szCs w:val="24"/>
        </w:rPr>
      </w:pPr>
      <w:r>
        <w:rPr>
          <w:szCs w:val="24"/>
        </w:rPr>
        <w:t>Division Director</w:t>
      </w:r>
    </w:p>
    <w:p w14:paraId="18286AA3" w14:textId="77777777" w:rsidR="00A4089F" w:rsidRDefault="00A4089F" w:rsidP="0040123A">
      <w:pPr>
        <w:keepNext/>
        <w:keepLines/>
        <w:ind w:firstLine="4320"/>
        <w:jc w:val="left"/>
        <w:rPr>
          <w:szCs w:val="24"/>
        </w:rPr>
      </w:pPr>
    </w:p>
    <w:p w14:paraId="0788360C" w14:textId="574549AE" w:rsidR="005849B9" w:rsidRDefault="004657A4" w:rsidP="0040123A">
      <w:pPr>
        <w:keepNext/>
        <w:keepLines/>
        <w:ind w:firstLine="4320"/>
        <w:jc w:val="left"/>
        <w:rPr>
          <w:szCs w:val="24"/>
        </w:rPr>
      </w:pPr>
      <w:r>
        <w:rPr>
          <w:szCs w:val="24"/>
        </w:rPr>
        <w:t>John Harrison</w:t>
      </w:r>
    </w:p>
    <w:p w14:paraId="0F8E2FBF" w14:textId="77777777" w:rsidR="005849B9" w:rsidRPr="007C5B4F" w:rsidRDefault="005849B9" w:rsidP="0040123A">
      <w:pPr>
        <w:keepNext/>
        <w:keepLines/>
        <w:ind w:firstLine="4320"/>
        <w:jc w:val="left"/>
        <w:rPr>
          <w:szCs w:val="24"/>
        </w:rPr>
      </w:pPr>
      <w:r>
        <w:rPr>
          <w:szCs w:val="24"/>
        </w:rPr>
        <w:t>Managing Attorney</w:t>
      </w:r>
    </w:p>
    <w:p w14:paraId="5CCA6D81" w14:textId="77777777" w:rsidR="005849B9" w:rsidRPr="007C5B4F" w:rsidRDefault="005849B9" w:rsidP="0040123A">
      <w:pPr>
        <w:keepNext/>
        <w:keepLines/>
        <w:ind w:firstLine="4320"/>
        <w:jc w:val="left"/>
        <w:rPr>
          <w:szCs w:val="24"/>
        </w:rPr>
      </w:pPr>
    </w:p>
    <w:p w14:paraId="5CD7D3C4" w14:textId="77777777" w:rsidR="005849B9" w:rsidRPr="007C5B4F" w:rsidRDefault="005849B9" w:rsidP="0040123A">
      <w:pPr>
        <w:keepNext/>
        <w:keepLines/>
        <w:overflowPunct w:val="0"/>
        <w:autoSpaceDE w:val="0"/>
        <w:autoSpaceDN w:val="0"/>
        <w:adjustRightInd w:val="0"/>
        <w:ind w:left="4320"/>
        <w:jc w:val="left"/>
        <w:textAlignment w:val="baseline"/>
        <w:rPr>
          <w:szCs w:val="24"/>
        </w:rPr>
      </w:pPr>
    </w:p>
    <w:p w14:paraId="5EE3E13D" w14:textId="78EB5A76" w:rsidR="005849B9" w:rsidRPr="00BE1E27" w:rsidRDefault="00BE1E27" w:rsidP="0040123A">
      <w:pPr>
        <w:keepNext/>
        <w:keepLines/>
        <w:overflowPunct w:val="0"/>
        <w:autoSpaceDE w:val="0"/>
        <w:autoSpaceDN w:val="0"/>
        <w:adjustRightInd w:val="0"/>
        <w:ind w:left="4320"/>
        <w:jc w:val="left"/>
        <w:textAlignment w:val="baseline"/>
        <w:rPr>
          <w:szCs w:val="24"/>
          <w:u w:val="single"/>
        </w:rPr>
      </w:pPr>
      <w:r>
        <w:rPr>
          <w:szCs w:val="24"/>
          <w:u w:val="single"/>
        </w:rPr>
        <w:t>/s/ Ian Groetsch</w:t>
      </w:r>
    </w:p>
    <w:p w14:paraId="6744D599" w14:textId="77777777" w:rsidR="005849B9" w:rsidRPr="007C5B4F" w:rsidRDefault="005849B9" w:rsidP="0040123A">
      <w:pPr>
        <w:keepNext/>
        <w:keepLines/>
        <w:overflowPunct w:val="0"/>
        <w:autoSpaceDE w:val="0"/>
        <w:autoSpaceDN w:val="0"/>
        <w:adjustRightInd w:val="0"/>
        <w:ind w:left="4320"/>
        <w:jc w:val="left"/>
        <w:textAlignment w:val="baseline"/>
        <w:rPr>
          <w:szCs w:val="24"/>
        </w:rPr>
      </w:pPr>
      <w:r>
        <w:rPr>
          <w:szCs w:val="24"/>
        </w:rPr>
        <w:t>Ian Groetsch</w:t>
      </w:r>
    </w:p>
    <w:p w14:paraId="56C332C3" w14:textId="77777777" w:rsidR="005849B9" w:rsidRPr="007C5B4F" w:rsidRDefault="005849B9" w:rsidP="0040123A">
      <w:pPr>
        <w:keepNext/>
        <w:keepLines/>
        <w:overflowPunct w:val="0"/>
        <w:autoSpaceDE w:val="0"/>
        <w:autoSpaceDN w:val="0"/>
        <w:adjustRightInd w:val="0"/>
        <w:ind w:left="4320"/>
        <w:jc w:val="left"/>
        <w:textAlignment w:val="baseline"/>
        <w:rPr>
          <w:szCs w:val="24"/>
        </w:rPr>
      </w:pPr>
      <w:r w:rsidRPr="007C5B4F">
        <w:rPr>
          <w:szCs w:val="24"/>
        </w:rPr>
        <w:t xml:space="preserve">State Bar No. </w:t>
      </w:r>
      <w:r>
        <w:rPr>
          <w:szCs w:val="24"/>
        </w:rPr>
        <w:t>24078599</w:t>
      </w:r>
    </w:p>
    <w:p w14:paraId="197F3710" w14:textId="77777777" w:rsidR="005849B9" w:rsidRPr="007C5B4F" w:rsidRDefault="005849B9" w:rsidP="0040123A">
      <w:pPr>
        <w:keepNext/>
        <w:keepLines/>
        <w:overflowPunct w:val="0"/>
        <w:autoSpaceDE w:val="0"/>
        <w:autoSpaceDN w:val="0"/>
        <w:adjustRightInd w:val="0"/>
        <w:ind w:left="4320"/>
        <w:jc w:val="left"/>
        <w:textAlignment w:val="baseline"/>
        <w:rPr>
          <w:szCs w:val="24"/>
        </w:rPr>
      </w:pPr>
      <w:r w:rsidRPr="007C5B4F">
        <w:rPr>
          <w:szCs w:val="24"/>
        </w:rPr>
        <w:t>1701 N. Congress Avenue</w:t>
      </w:r>
    </w:p>
    <w:p w14:paraId="40701A95" w14:textId="77777777" w:rsidR="005849B9" w:rsidRPr="007C5B4F" w:rsidRDefault="005849B9" w:rsidP="0040123A">
      <w:pPr>
        <w:keepNext/>
        <w:keepLines/>
        <w:overflowPunct w:val="0"/>
        <w:autoSpaceDE w:val="0"/>
        <w:autoSpaceDN w:val="0"/>
        <w:adjustRightInd w:val="0"/>
        <w:ind w:left="4320"/>
        <w:jc w:val="left"/>
        <w:textAlignment w:val="baseline"/>
        <w:rPr>
          <w:szCs w:val="24"/>
        </w:rPr>
      </w:pPr>
      <w:r w:rsidRPr="007C5B4F">
        <w:rPr>
          <w:szCs w:val="24"/>
        </w:rPr>
        <w:t>P.O. Box 13326</w:t>
      </w:r>
    </w:p>
    <w:p w14:paraId="27B8A1B1" w14:textId="77777777" w:rsidR="005849B9" w:rsidRPr="007C5B4F" w:rsidRDefault="005849B9" w:rsidP="0040123A">
      <w:pPr>
        <w:keepNext/>
        <w:keepLines/>
        <w:overflowPunct w:val="0"/>
        <w:autoSpaceDE w:val="0"/>
        <w:autoSpaceDN w:val="0"/>
        <w:adjustRightInd w:val="0"/>
        <w:ind w:left="4320"/>
        <w:jc w:val="left"/>
        <w:textAlignment w:val="baseline"/>
        <w:rPr>
          <w:szCs w:val="24"/>
        </w:rPr>
      </w:pPr>
      <w:r w:rsidRPr="007C5B4F">
        <w:rPr>
          <w:szCs w:val="24"/>
        </w:rPr>
        <w:t>Austin, Texas 78711-3326</w:t>
      </w:r>
    </w:p>
    <w:p w14:paraId="711FDBCA" w14:textId="77777777" w:rsidR="005849B9" w:rsidRPr="007C5B4F" w:rsidRDefault="005849B9" w:rsidP="0040123A">
      <w:pPr>
        <w:keepNext/>
        <w:keepLines/>
        <w:overflowPunct w:val="0"/>
        <w:autoSpaceDE w:val="0"/>
        <w:autoSpaceDN w:val="0"/>
        <w:adjustRightInd w:val="0"/>
        <w:ind w:left="4320"/>
        <w:jc w:val="left"/>
        <w:textAlignment w:val="baseline"/>
        <w:rPr>
          <w:szCs w:val="24"/>
        </w:rPr>
      </w:pPr>
      <w:r w:rsidRPr="007C5B4F">
        <w:rPr>
          <w:szCs w:val="24"/>
        </w:rPr>
        <w:t>(512) 936-</w:t>
      </w:r>
      <w:r>
        <w:rPr>
          <w:szCs w:val="24"/>
        </w:rPr>
        <w:t>7465</w:t>
      </w:r>
    </w:p>
    <w:p w14:paraId="6E3FC213" w14:textId="77777777" w:rsidR="005849B9" w:rsidRDefault="005849B9" w:rsidP="0040123A">
      <w:pPr>
        <w:keepNext/>
        <w:keepLines/>
        <w:overflowPunct w:val="0"/>
        <w:autoSpaceDE w:val="0"/>
        <w:autoSpaceDN w:val="0"/>
        <w:adjustRightInd w:val="0"/>
        <w:ind w:left="4320"/>
        <w:jc w:val="left"/>
        <w:textAlignment w:val="baseline"/>
        <w:rPr>
          <w:szCs w:val="24"/>
        </w:rPr>
      </w:pPr>
      <w:r w:rsidRPr="007C5B4F">
        <w:rPr>
          <w:szCs w:val="24"/>
        </w:rPr>
        <w:t>(512) 936-7268 (facsimile)</w:t>
      </w:r>
    </w:p>
    <w:p w14:paraId="1F05501C" w14:textId="5A087A56" w:rsidR="005849B9" w:rsidRDefault="0040123A" w:rsidP="0040123A">
      <w:pPr>
        <w:keepNext/>
        <w:keepLines/>
        <w:ind w:left="4320"/>
        <w:rPr>
          <w:szCs w:val="24"/>
        </w:rPr>
      </w:pPr>
      <w:r w:rsidRPr="0040123A">
        <w:rPr>
          <w:szCs w:val="24"/>
        </w:rPr>
        <w:t>ian.groetsch@puc.texas.gov</w:t>
      </w:r>
    </w:p>
    <w:p w14:paraId="0B081242" w14:textId="77777777" w:rsidR="0040123A" w:rsidRDefault="0040123A" w:rsidP="0040123A">
      <w:pPr>
        <w:keepNext/>
        <w:keepLines/>
        <w:ind w:left="4320"/>
        <w:rPr>
          <w:szCs w:val="24"/>
        </w:rPr>
      </w:pPr>
    </w:p>
    <w:p w14:paraId="556844E4" w14:textId="77777777" w:rsidR="00D66D95" w:rsidRDefault="00D66D95" w:rsidP="000411F9">
      <w:pPr>
        <w:jc w:val="center"/>
        <w:rPr>
          <w:b/>
          <w:bCs/>
          <w:caps/>
          <w:szCs w:val="24"/>
        </w:rPr>
      </w:pPr>
    </w:p>
    <w:p w14:paraId="0B27AE43" w14:textId="0282223E" w:rsidR="000411F9" w:rsidRPr="00AD3044" w:rsidRDefault="000411F9" w:rsidP="000411F9">
      <w:pPr>
        <w:jc w:val="center"/>
        <w:rPr>
          <w:b/>
          <w:bCs/>
          <w:caps/>
          <w:szCs w:val="24"/>
        </w:rPr>
      </w:pPr>
      <w:r w:rsidRPr="00AD3044">
        <w:rPr>
          <w:b/>
          <w:bCs/>
          <w:caps/>
          <w:szCs w:val="24"/>
        </w:rPr>
        <w:t>Docket</w:t>
      </w:r>
      <w:r w:rsidRPr="00AD3044">
        <w:rPr>
          <w:b/>
          <w:bCs/>
          <w:szCs w:val="24"/>
        </w:rPr>
        <w:t xml:space="preserve"> </w:t>
      </w:r>
      <w:r w:rsidRPr="00AD3044">
        <w:rPr>
          <w:b/>
          <w:bCs/>
          <w:caps/>
          <w:szCs w:val="24"/>
        </w:rPr>
        <w:t>No. 52</w:t>
      </w:r>
      <w:r w:rsidR="00E74FE7">
        <w:rPr>
          <w:b/>
          <w:bCs/>
          <w:caps/>
          <w:szCs w:val="24"/>
        </w:rPr>
        <w:t>797</w:t>
      </w:r>
    </w:p>
    <w:p w14:paraId="0C54FBFC" w14:textId="77777777" w:rsidR="000411F9" w:rsidRPr="00AD3044" w:rsidRDefault="000411F9" w:rsidP="000411F9">
      <w:pPr>
        <w:jc w:val="center"/>
        <w:rPr>
          <w:b/>
          <w:bCs/>
          <w:caps/>
          <w:szCs w:val="24"/>
        </w:rPr>
      </w:pPr>
    </w:p>
    <w:p w14:paraId="3353BC81" w14:textId="77777777" w:rsidR="000411F9" w:rsidRPr="00AD3044" w:rsidRDefault="000411F9" w:rsidP="000411F9">
      <w:pPr>
        <w:keepNext/>
        <w:jc w:val="center"/>
        <w:rPr>
          <w:b/>
          <w:szCs w:val="24"/>
        </w:rPr>
      </w:pPr>
      <w:r w:rsidRPr="00AD3044">
        <w:rPr>
          <w:b/>
          <w:szCs w:val="24"/>
        </w:rPr>
        <w:t>CERTIFICATE OF SERVICE</w:t>
      </w:r>
    </w:p>
    <w:p w14:paraId="2E735F0E" w14:textId="77777777" w:rsidR="000411F9" w:rsidRPr="00AD3044" w:rsidRDefault="000411F9" w:rsidP="000411F9">
      <w:pPr>
        <w:keepNext/>
        <w:jc w:val="center"/>
        <w:rPr>
          <w:b/>
          <w:szCs w:val="24"/>
        </w:rPr>
      </w:pPr>
    </w:p>
    <w:p w14:paraId="1B126CC9" w14:textId="106AEA0F" w:rsidR="000411F9" w:rsidRPr="00AD3044" w:rsidRDefault="000411F9" w:rsidP="000411F9">
      <w:pPr>
        <w:keepNext/>
        <w:spacing w:line="360" w:lineRule="auto"/>
        <w:ind w:firstLine="720"/>
        <w:rPr>
          <w:color w:val="0D0D0D"/>
          <w:szCs w:val="24"/>
        </w:rPr>
      </w:pPr>
      <w:r w:rsidRPr="00AD3044">
        <w:rPr>
          <w:szCs w:val="24"/>
        </w:rPr>
        <w:t>I</w:t>
      </w:r>
      <w:r w:rsidRPr="00AD3044">
        <w:rPr>
          <w:color w:val="0D0D0D"/>
          <w:szCs w:val="24"/>
        </w:rPr>
        <w:t xml:space="preserve"> certify that, unless otherwise ordered by the presiding officer, notice of the filing of this document was provided to all parties of record via electronic mail on</w:t>
      </w:r>
      <w:r w:rsidRPr="00AD3044">
        <w:rPr>
          <w:szCs w:val="24"/>
        </w:rPr>
        <w:t xml:space="preserve"> </w:t>
      </w:r>
      <w:r w:rsidRPr="00AD3044">
        <w:rPr>
          <w:szCs w:val="24"/>
        </w:rPr>
        <w:fldChar w:fldCharType="begin"/>
      </w:r>
      <w:r w:rsidRPr="00AD3044">
        <w:rPr>
          <w:szCs w:val="24"/>
        </w:rPr>
        <w:instrText xml:space="preserve"> DATE \@ "MMMM d, yyyy" </w:instrText>
      </w:r>
      <w:r w:rsidRPr="00AD3044">
        <w:rPr>
          <w:szCs w:val="24"/>
        </w:rPr>
        <w:fldChar w:fldCharType="separate"/>
      </w:r>
      <w:r w:rsidR="00630D05">
        <w:rPr>
          <w:noProof/>
          <w:szCs w:val="24"/>
        </w:rPr>
        <w:t>March 10, 2023</w:t>
      </w:r>
      <w:r w:rsidRPr="00AD3044">
        <w:rPr>
          <w:szCs w:val="24"/>
        </w:rPr>
        <w:fldChar w:fldCharType="end"/>
      </w:r>
      <w:r w:rsidRPr="00AD3044">
        <w:rPr>
          <w:color w:val="0D0D0D"/>
          <w:szCs w:val="24"/>
        </w:rPr>
        <w:t>, in accordance with the Order Suspending Rules, issued in Project No. 50664.</w:t>
      </w:r>
    </w:p>
    <w:p w14:paraId="2CE4268C" w14:textId="77777777" w:rsidR="000411F9" w:rsidRPr="00AD3044" w:rsidRDefault="000411F9" w:rsidP="000411F9">
      <w:pPr>
        <w:keepNext/>
        <w:spacing w:line="360" w:lineRule="auto"/>
        <w:ind w:firstLine="720"/>
        <w:rPr>
          <w:szCs w:val="24"/>
        </w:rPr>
      </w:pPr>
    </w:p>
    <w:p w14:paraId="47A7A64B" w14:textId="607A4DB7" w:rsidR="005849B9" w:rsidRPr="00BE1E27" w:rsidRDefault="005849B9" w:rsidP="005849B9">
      <w:pPr>
        <w:rPr>
          <w:u w:val="single"/>
        </w:rPr>
      </w:pPr>
      <w:r>
        <w:tab/>
      </w:r>
      <w:r>
        <w:tab/>
      </w:r>
      <w:r>
        <w:tab/>
      </w:r>
      <w:r>
        <w:tab/>
      </w:r>
      <w:r>
        <w:tab/>
      </w:r>
      <w:r>
        <w:tab/>
      </w:r>
      <w:r w:rsidR="00BE1E27">
        <w:rPr>
          <w:u w:val="single"/>
        </w:rPr>
        <w:t>/s/ Ian Groetsch</w:t>
      </w:r>
    </w:p>
    <w:p w14:paraId="05A3787F" w14:textId="77777777" w:rsidR="005849B9" w:rsidRPr="004D666C" w:rsidRDefault="005849B9" w:rsidP="005849B9">
      <w:pPr>
        <w:pStyle w:val="Normaldouble"/>
        <w:spacing w:line="240" w:lineRule="auto"/>
        <w:rPr>
          <w:szCs w:val="24"/>
        </w:rPr>
      </w:pPr>
      <w:r>
        <w:tab/>
      </w:r>
      <w:r>
        <w:tab/>
      </w:r>
      <w:r>
        <w:tab/>
      </w:r>
      <w:r>
        <w:tab/>
      </w:r>
      <w:r w:rsidRPr="0051019F">
        <w:rPr>
          <w:rFonts w:eastAsia="Calibri"/>
          <w:szCs w:val="24"/>
        </w:rPr>
        <w:tab/>
      </w:r>
      <w:r>
        <w:rPr>
          <w:rFonts w:eastAsia="Calibri"/>
          <w:szCs w:val="24"/>
        </w:rPr>
        <w:tab/>
      </w:r>
      <w:r>
        <w:rPr>
          <w:szCs w:val="24"/>
        </w:rPr>
        <w:t>Ian Groetsch</w:t>
      </w:r>
    </w:p>
    <w:sectPr w:rsidR="005849B9" w:rsidRPr="004D666C" w:rsidSect="004657A4">
      <w:headerReference w:type="default" r:id="rId8"/>
      <w:foot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F34B5" w14:textId="77777777" w:rsidR="00320E38" w:rsidRDefault="00320E38" w:rsidP="00645DF3">
      <w:r>
        <w:separator/>
      </w:r>
    </w:p>
  </w:endnote>
  <w:endnote w:type="continuationSeparator" w:id="0">
    <w:p w14:paraId="3EBB72D9" w14:textId="77777777" w:rsidR="00320E38" w:rsidRDefault="00320E38"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999BF" w14:textId="77777777" w:rsidR="004657A4" w:rsidRPr="004657A4" w:rsidRDefault="004657A4" w:rsidP="004657A4">
    <w:pPr>
      <w:pStyle w:val="Footer"/>
      <w:jc w:val="right"/>
      <w:rPr>
        <w:b/>
        <w:bC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C3207" w14:textId="77777777" w:rsidR="00320E38" w:rsidRDefault="00320E38" w:rsidP="00645DF3">
      <w:r>
        <w:separator/>
      </w:r>
    </w:p>
  </w:footnote>
  <w:footnote w:type="continuationSeparator" w:id="0">
    <w:p w14:paraId="4BBA6B23" w14:textId="77777777" w:rsidR="00320E38" w:rsidRDefault="00320E38"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9313267"/>
      <w:docPartObj>
        <w:docPartGallery w:val="Page Numbers (Top of Page)"/>
        <w:docPartUnique/>
      </w:docPartObj>
    </w:sdtPr>
    <w:sdtEndPr>
      <w:rPr>
        <w:b/>
        <w:bCs/>
        <w:noProof/>
        <w:sz w:val="20"/>
      </w:rPr>
    </w:sdtEndPr>
    <w:sdtContent>
      <w:p w14:paraId="01FB17EE" w14:textId="3A9797B4" w:rsidR="00911F20" w:rsidRPr="00911F20" w:rsidRDefault="00911F20" w:rsidP="00911F20">
        <w:pPr>
          <w:pStyle w:val="Header"/>
          <w:jc w:val="right"/>
          <w:rPr>
            <w:b/>
            <w:bCs/>
            <w:sz w:val="20"/>
          </w:rPr>
        </w:pPr>
        <w:r w:rsidRPr="00911F20">
          <w:rPr>
            <w:b/>
            <w:bCs/>
            <w:sz w:val="20"/>
          </w:rPr>
          <w:t xml:space="preserve">Page </w:t>
        </w:r>
        <w:r w:rsidRPr="00911F20">
          <w:rPr>
            <w:b/>
            <w:bCs/>
            <w:sz w:val="20"/>
          </w:rPr>
          <w:fldChar w:fldCharType="begin"/>
        </w:r>
        <w:r w:rsidRPr="00911F20">
          <w:rPr>
            <w:b/>
            <w:bCs/>
            <w:sz w:val="20"/>
          </w:rPr>
          <w:instrText xml:space="preserve"> PAGE   \* MERGEFORMAT </w:instrText>
        </w:r>
        <w:r w:rsidRPr="00911F20">
          <w:rPr>
            <w:b/>
            <w:bCs/>
            <w:sz w:val="20"/>
          </w:rPr>
          <w:fldChar w:fldCharType="separate"/>
        </w:r>
        <w:r w:rsidRPr="00911F20">
          <w:rPr>
            <w:b/>
            <w:bCs/>
            <w:sz w:val="20"/>
          </w:rPr>
          <w:t>2</w:t>
        </w:r>
        <w:r w:rsidRPr="00911F20">
          <w:rPr>
            <w:b/>
            <w:bCs/>
            <w:noProof/>
            <w:sz w:val="20"/>
          </w:rPr>
          <w:fldChar w:fldCharType="end"/>
        </w:r>
        <w:r w:rsidRPr="00911F20">
          <w:rPr>
            <w:b/>
            <w:bCs/>
            <w:noProof/>
            <w:sz w:val="20"/>
          </w:rPr>
          <w:t xml:space="preserve"> of </w:t>
        </w:r>
        <w:r w:rsidR="00A4089F">
          <w:rPr>
            <w:b/>
            <w:bCs/>
            <w:noProof/>
            <w:sz w:val="20"/>
          </w:rPr>
          <w:t>2</w:t>
        </w:r>
      </w:p>
    </w:sdtContent>
  </w:sdt>
  <w:p w14:paraId="3107875D" w14:textId="248E4BB5" w:rsidR="004657A4" w:rsidRPr="004657A4" w:rsidRDefault="004657A4" w:rsidP="004657A4">
    <w:pPr>
      <w:pStyle w:val="Header"/>
      <w:jc w:val="right"/>
      <w:rPr>
        <w:b/>
        <w:bC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AA4EEC"/>
    <w:multiLevelType w:val="hybridMultilevel"/>
    <w:tmpl w:val="DDFC8F5C"/>
    <w:lvl w:ilvl="0" w:tplc="75860AE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38732775">
    <w:abstractNumId w:val="2"/>
  </w:num>
  <w:num w:numId="2" w16cid:durableId="741373348">
    <w:abstractNumId w:val="0"/>
  </w:num>
  <w:num w:numId="3" w16cid:durableId="17710509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5D14"/>
    <w:rsid w:val="0002640A"/>
    <w:rsid w:val="00030162"/>
    <w:rsid w:val="00032BB5"/>
    <w:rsid w:val="000379E9"/>
    <w:rsid w:val="00040914"/>
    <w:rsid w:val="000411F9"/>
    <w:rsid w:val="00042BEF"/>
    <w:rsid w:val="0006088B"/>
    <w:rsid w:val="00063447"/>
    <w:rsid w:val="000650E6"/>
    <w:rsid w:val="00067C21"/>
    <w:rsid w:val="00076FB8"/>
    <w:rsid w:val="00096033"/>
    <w:rsid w:val="000A09D2"/>
    <w:rsid w:val="000A40CE"/>
    <w:rsid w:val="000A775A"/>
    <w:rsid w:val="000B3C2F"/>
    <w:rsid w:val="000C1D63"/>
    <w:rsid w:val="000C72AB"/>
    <w:rsid w:val="000D5874"/>
    <w:rsid w:val="000E252D"/>
    <w:rsid w:val="000F5E99"/>
    <w:rsid w:val="001028E2"/>
    <w:rsid w:val="00112314"/>
    <w:rsid w:val="001208F1"/>
    <w:rsid w:val="00120C64"/>
    <w:rsid w:val="0012284D"/>
    <w:rsid w:val="00137659"/>
    <w:rsid w:val="0015448F"/>
    <w:rsid w:val="00154610"/>
    <w:rsid w:val="00162DBF"/>
    <w:rsid w:val="00166033"/>
    <w:rsid w:val="00166948"/>
    <w:rsid w:val="00171E15"/>
    <w:rsid w:val="001720C7"/>
    <w:rsid w:val="00181863"/>
    <w:rsid w:val="001A78E0"/>
    <w:rsid w:val="001B4D52"/>
    <w:rsid w:val="001B63A1"/>
    <w:rsid w:val="001C279F"/>
    <w:rsid w:val="001C4373"/>
    <w:rsid w:val="001C6C4A"/>
    <w:rsid w:val="001C6FC8"/>
    <w:rsid w:val="001C7CF1"/>
    <w:rsid w:val="001D6766"/>
    <w:rsid w:val="001E1DEF"/>
    <w:rsid w:val="001E3591"/>
    <w:rsid w:val="001E6E8B"/>
    <w:rsid w:val="001E76A1"/>
    <w:rsid w:val="001F5E5E"/>
    <w:rsid w:val="001F7A29"/>
    <w:rsid w:val="00205340"/>
    <w:rsid w:val="0022595E"/>
    <w:rsid w:val="00231584"/>
    <w:rsid w:val="002351B3"/>
    <w:rsid w:val="002445CA"/>
    <w:rsid w:val="0028144C"/>
    <w:rsid w:val="00290BF9"/>
    <w:rsid w:val="00290FC1"/>
    <w:rsid w:val="00292ED1"/>
    <w:rsid w:val="002A4116"/>
    <w:rsid w:val="002B1432"/>
    <w:rsid w:val="002C2CD3"/>
    <w:rsid w:val="002C48E5"/>
    <w:rsid w:val="002D1465"/>
    <w:rsid w:val="002E1F3D"/>
    <w:rsid w:val="002F0291"/>
    <w:rsid w:val="002F500B"/>
    <w:rsid w:val="002F6C35"/>
    <w:rsid w:val="002F72D1"/>
    <w:rsid w:val="00304C87"/>
    <w:rsid w:val="003147B0"/>
    <w:rsid w:val="00320E38"/>
    <w:rsid w:val="00343D0A"/>
    <w:rsid w:val="00355E73"/>
    <w:rsid w:val="0035731D"/>
    <w:rsid w:val="00366530"/>
    <w:rsid w:val="00377591"/>
    <w:rsid w:val="003B696F"/>
    <w:rsid w:val="003C3971"/>
    <w:rsid w:val="003D1641"/>
    <w:rsid w:val="003E1026"/>
    <w:rsid w:val="003F35E2"/>
    <w:rsid w:val="003F73A0"/>
    <w:rsid w:val="0040123A"/>
    <w:rsid w:val="00411B11"/>
    <w:rsid w:val="00415536"/>
    <w:rsid w:val="0043168B"/>
    <w:rsid w:val="00431C9F"/>
    <w:rsid w:val="004413BA"/>
    <w:rsid w:val="00463FB0"/>
    <w:rsid w:val="004657A4"/>
    <w:rsid w:val="004660AE"/>
    <w:rsid w:val="00467FE7"/>
    <w:rsid w:val="0049736D"/>
    <w:rsid w:val="004A27E1"/>
    <w:rsid w:val="004A3E0E"/>
    <w:rsid w:val="004B1006"/>
    <w:rsid w:val="004C477C"/>
    <w:rsid w:val="004C7F32"/>
    <w:rsid w:val="004D07DE"/>
    <w:rsid w:val="004E3A23"/>
    <w:rsid w:val="004E6A0A"/>
    <w:rsid w:val="004F43B6"/>
    <w:rsid w:val="00504592"/>
    <w:rsid w:val="00505CAB"/>
    <w:rsid w:val="00507E26"/>
    <w:rsid w:val="00513EC3"/>
    <w:rsid w:val="00532213"/>
    <w:rsid w:val="00533B2E"/>
    <w:rsid w:val="005676FC"/>
    <w:rsid w:val="00567709"/>
    <w:rsid w:val="00571923"/>
    <w:rsid w:val="005829F3"/>
    <w:rsid w:val="005849B9"/>
    <w:rsid w:val="00585FC3"/>
    <w:rsid w:val="0058731B"/>
    <w:rsid w:val="005A2A7C"/>
    <w:rsid w:val="005B469E"/>
    <w:rsid w:val="005C0CD0"/>
    <w:rsid w:val="005C48C6"/>
    <w:rsid w:val="005C562F"/>
    <w:rsid w:val="005D3FA7"/>
    <w:rsid w:val="005D4EBE"/>
    <w:rsid w:val="005E1C8E"/>
    <w:rsid w:val="005E5F72"/>
    <w:rsid w:val="005F4A66"/>
    <w:rsid w:val="005F54A4"/>
    <w:rsid w:val="005F54D2"/>
    <w:rsid w:val="00606F27"/>
    <w:rsid w:val="00613536"/>
    <w:rsid w:val="00630D05"/>
    <w:rsid w:val="006365DD"/>
    <w:rsid w:val="00640FEE"/>
    <w:rsid w:val="00645DF3"/>
    <w:rsid w:val="00646A79"/>
    <w:rsid w:val="00656641"/>
    <w:rsid w:val="00667442"/>
    <w:rsid w:val="0069354D"/>
    <w:rsid w:val="006A075E"/>
    <w:rsid w:val="006C4514"/>
    <w:rsid w:val="006C5E2C"/>
    <w:rsid w:val="006D2533"/>
    <w:rsid w:val="006D7224"/>
    <w:rsid w:val="006E4C11"/>
    <w:rsid w:val="0070072F"/>
    <w:rsid w:val="00703EA4"/>
    <w:rsid w:val="007346E1"/>
    <w:rsid w:val="00751AFE"/>
    <w:rsid w:val="007553B3"/>
    <w:rsid w:val="007676B8"/>
    <w:rsid w:val="0078431C"/>
    <w:rsid w:val="007853AD"/>
    <w:rsid w:val="00785DEC"/>
    <w:rsid w:val="00791EAD"/>
    <w:rsid w:val="00795005"/>
    <w:rsid w:val="007B76C9"/>
    <w:rsid w:val="007D48E6"/>
    <w:rsid w:val="007F059E"/>
    <w:rsid w:val="007F5315"/>
    <w:rsid w:val="00803C7E"/>
    <w:rsid w:val="00804879"/>
    <w:rsid w:val="0082240B"/>
    <w:rsid w:val="00836DC5"/>
    <w:rsid w:val="008462B8"/>
    <w:rsid w:val="00856ACE"/>
    <w:rsid w:val="00870785"/>
    <w:rsid w:val="00872588"/>
    <w:rsid w:val="00876AE6"/>
    <w:rsid w:val="008B67D0"/>
    <w:rsid w:val="008C267D"/>
    <w:rsid w:val="008D2491"/>
    <w:rsid w:val="008E46F6"/>
    <w:rsid w:val="00911F20"/>
    <w:rsid w:val="009250C2"/>
    <w:rsid w:val="0093013E"/>
    <w:rsid w:val="00935EFA"/>
    <w:rsid w:val="009470D6"/>
    <w:rsid w:val="009474E8"/>
    <w:rsid w:val="0098073C"/>
    <w:rsid w:val="00981591"/>
    <w:rsid w:val="00997247"/>
    <w:rsid w:val="009B3136"/>
    <w:rsid w:val="009C3F28"/>
    <w:rsid w:val="009D3789"/>
    <w:rsid w:val="009E24B5"/>
    <w:rsid w:val="009E2942"/>
    <w:rsid w:val="00A072B8"/>
    <w:rsid w:val="00A31D47"/>
    <w:rsid w:val="00A36367"/>
    <w:rsid w:val="00A4089F"/>
    <w:rsid w:val="00A458EF"/>
    <w:rsid w:val="00A50143"/>
    <w:rsid w:val="00A65430"/>
    <w:rsid w:val="00A6620E"/>
    <w:rsid w:val="00A66A4B"/>
    <w:rsid w:val="00A725AB"/>
    <w:rsid w:val="00A83E85"/>
    <w:rsid w:val="00A91DA1"/>
    <w:rsid w:val="00AB08FF"/>
    <w:rsid w:val="00AB3297"/>
    <w:rsid w:val="00AE2FDC"/>
    <w:rsid w:val="00AE6781"/>
    <w:rsid w:val="00AF16ED"/>
    <w:rsid w:val="00AF1D58"/>
    <w:rsid w:val="00B01A81"/>
    <w:rsid w:val="00B03B02"/>
    <w:rsid w:val="00B24DD5"/>
    <w:rsid w:val="00B275A1"/>
    <w:rsid w:val="00B362F1"/>
    <w:rsid w:val="00B45244"/>
    <w:rsid w:val="00B454D8"/>
    <w:rsid w:val="00B54BC7"/>
    <w:rsid w:val="00B7469A"/>
    <w:rsid w:val="00B8230E"/>
    <w:rsid w:val="00B92FBB"/>
    <w:rsid w:val="00BB6041"/>
    <w:rsid w:val="00BB7A34"/>
    <w:rsid w:val="00BB7B5C"/>
    <w:rsid w:val="00BC6FDD"/>
    <w:rsid w:val="00BD7C4B"/>
    <w:rsid w:val="00BE1E27"/>
    <w:rsid w:val="00BF029C"/>
    <w:rsid w:val="00C05553"/>
    <w:rsid w:val="00C16308"/>
    <w:rsid w:val="00C24B54"/>
    <w:rsid w:val="00C311D9"/>
    <w:rsid w:val="00C45B0A"/>
    <w:rsid w:val="00C52FC2"/>
    <w:rsid w:val="00C620A7"/>
    <w:rsid w:val="00C717C5"/>
    <w:rsid w:val="00C8533C"/>
    <w:rsid w:val="00CA478F"/>
    <w:rsid w:val="00CA56E5"/>
    <w:rsid w:val="00CA62BB"/>
    <w:rsid w:val="00CB24C4"/>
    <w:rsid w:val="00CB67A1"/>
    <w:rsid w:val="00CB7D32"/>
    <w:rsid w:val="00CD2BEF"/>
    <w:rsid w:val="00D05CE1"/>
    <w:rsid w:val="00D22947"/>
    <w:rsid w:val="00D24518"/>
    <w:rsid w:val="00D37297"/>
    <w:rsid w:val="00D444D4"/>
    <w:rsid w:val="00D45391"/>
    <w:rsid w:val="00D471F6"/>
    <w:rsid w:val="00D56560"/>
    <w:rsid w:val="00D66D95"/>
    <w:rsid w:val="00D66F4D"/>
    <w:rsid w:val="00D7779E"/>
    <w:rsid w:val="00D82175"/>
    <w:rsid w:val="00D83B33"/>
    <w:rsid w:val="00D85A76"/>
    <w:rsid w:val="00D90457"/>
    <w:rsid w:val="00DB1504"/>
    <w:rsid w:val="00DB64D1"/>
    <w:rsid w:val="00DC733A"/>
    <w:rsid w:val="00DC7D08"/>
    <w:rsid w:val="00DE6155"/>
    <w:rsid w:val="00DE75D5"/>
    <w:rsid w:val="00DE7F80"/>
    <w:rsid w:val="00DF5357"/>
    <w:rsid w:val="00E12DCC"/>
    <w:rsid w:val="00E1375C"/>
    <w:rsid w:val="00E16F1C"/>
    <w:rsid w:val="00E253E8"/>
    <w:rsid w:val="00E371D2"/>
    <w:rsid w:val="00E417E2"/>
    <w:rsid w:val="00E50B4B"/>
    <w:rsid w:val="00E5102E"/>
    <w:rsid w:val="00E67B3C"/>
    <w:rsid w:val="00E74FE7"/>
    <w:rsid w:val="00E87CAE"/>
    <w:rsid w:val="00E905F8"/>
    <w:rsid w:val="00E9635B"/>
    <w:rsid w:val="00EB31B2"/>
    <w:rsid w:val="00EC3169"/>
    <w:rsid w:val="00EC767D"/>
    <w:rsid w:val="00EE4225"/>
    <w:rsid w:val="00EE4950"/>
    <w:rsid w:val="00EF575B"/>
    <w:rsid w:val="00EF711A"/>
    <w:rsid w:val="00F074E7"/>
    <w:rsid w:val="00F10901"/>
    <w:rsid w:val="00F14D8F"/>
    <w:rsid w:val="00F2166B"/>
    <w:rsid w:val="00F25948"/>
    <w:rsid w:val="00F2670B"/>
    <w:rsid w:val="00F4571B"/>
    <w:rsid w:val="00F53AFD"/>
    <w:rsid w:val="00F54AAE"/>
    <w:rsid w:val="00F56AFB"/>
    <w:rsid w:val="00F56CB0"/>
    <w:rsid w:val="00F70772"/>
    <w:rsid w:val="00F71D7C"/>
    <w:rsid w:val="00F764AE"/>
    <w:rsid w:val="00F76E6C"/>
    <w:rsid w:val="00F776B4"/>
    <w:rsid w:val="00F82856"/>
    <w:rsid w:val="00F85365"/>
    <w:rsid w:val="00FB20C0"/>
    <w:rsid w:val="00FB5EB9"/>
    <w:rsid w:val="00FC0B83"/>
    <w:rsid w:val="00FD0063"/>
    <w:rsid w:val="00FE6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23F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B54"/>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nhideWhenUsed/>
    <w:rsid w:val="00981591"/>
    <w:rPr>
      <w:sz w:val="16"/>
      <w:szCs w:val="16"/>
    </w:rPr>
  </w:style>
  <w:style w:type="paragraph" w:styleId="CommentText">
    <w:name w:val="annotation text"/>
    <w:basedOn w:val="Normal"/>
    <w:link w:val="CommentTextChar"/>
    <w:unhideWhenUsed/>
    <w:rsid w:val="00981591"/>
    <w:rPr>
      <w:sz w:val="20"/>
    </w:rPr>
  </w:style>
  <w:style w:type="character" w:customStyle="1" w:styleId="CommentTextChar">
    <w:name w:val="Comment Text Char"/>
    <w:link w:val="CommentText"/>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nhideWhenUsed/>
    <w:rsid w:val="002F6C35"/>
    <w:rPr>
      <w:color w:val="0000FF"/>
      <w:u w:val="single"/>
    </w:rPr>
  </w:style>
  <w:style w:type="character" w:customStyle="1" w:styleId="DocketnumberChar">
    <w:name w:val="Docket number Char"/>
    <w:link w:val="Docketnumber"/>
    <w:rsid w:val="000411F9"/>
    <w:rPr>
      <w:rFonts w:ascii="Times New Roman" w:eastAsia="Times New Roman" w:hAnsi="Times New Roman"/>
      <w:b/>
      <w:caps/>
      <w:sz w:val="28"/>
    </w:rPr>
  </w:style>
  <w:style w:type="paragraph" w:customStyle="1" w:styleId="Default">
    <w:name w:val="Default"/>
    <w:rsid w:val="000411F9"/>
    <w:pPr>
      <w:autoSpaceDE w:val="0"/>
      <w:autoSpaceDN w:val="0"/>
      <w:adjustRightInd w:val="0"/>
    </w:pPr>
    <w:rPr>
      <w:rFonts w:ascii="Times New Roman" w:eastAsia="Times New Roman" w:hAnsi="Times New Roman"/>
      <w:color w:val="000000"/>
      <w:sz w:val="24"/>
      <w:szCs w:val="24"/>
    </w:rPr>
  </w:style>
  <w:style w:type="character" w:styleId="UnresolvedMention">
    <w:name w:val="Unresolved Mention"/>
    <w:basedOn w:val="DefaultParagraphFont"/>
    <w:uiPriority w:val="99"/>
    <w:semiHidden/>
    <w:unhideWhenUsed/>
    <w:rsid w:val="004012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94FE1-A83B-4D9C-88C7-DC31C90E2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411</Words>
  <Characters>2345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2023-03-10T15:33:00Z</dcterms:created>
  <dcterms:modified xsi:type="dcterms:W3CDTF">2023-03-10T15:33:00Z</dcterms:modified>
</cp:coreProperties>
</file>